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5954"/>
        <w:gridCol w:w="3685"/>
      </w:tblGrid>
      <w:tr w:rsidR="00A659CB" w:rsidTr="00B40F26">
        <w:tc>
          <w:tcPr>
            <w:tcW w:w="709" w:type="dxa"/>
          </w:tcPr>
          <w:p w:rsidR="00A659CB" w:rsidRPr="00463C65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659CB" w:rsidRPr="00A659CB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A659CB">
              <w:rPr>
                <w:rFonts w:ascii="Times New Roman" w:eastAsia="Times New Roman" w:hAnsi="Times New Roman" w:cs="Times New Roman"/>
                <w:sz w:val="44"/>
                <w:szCs w:val="44"/>
              </w:rPr>
              <w:t>Расписание для группы 3тэ-01</w:t>
            </w:r>
          </w:p>
        </w:tc>
        <w:tc>
          <w:tcPr>
            <w:tcW w:w="3685" w:type="dxa"/>
          </w:tcPr>
          <w:p w:rsidR="00A659CB" w:rsidRPr="00B40F26" w:rsidRDefault="00A659CB" w:rsidP="00A65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59CB" w:rsidTr="00B40F26">
        <w:tc>
          <w:tcPr>
            <w:tcW w:w="709" w:type="dxa"/>
          </w:tcPr>
          <w:p w:rsidR="00A659CB" w:rsidRPr="00463C65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954" w:type="dxa"/>
          </w:tcPr>
          <w:p w:rsidR="00A659CB" w:rsidRPr="00463C65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№28</w:t>
            </w:r>
          </w:p>
          <w:p w:rsidR="00A659CB" w:rsidRPr="00463C65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установка стеклоочистителя</w:t>
            </w:r>
          </w:p>
        </w:tc>
        <w:tc>
          <w:tcPr>
            <w:tcW w:w="3685" w:type="dxa"/>
          </w:tcPr>
          <w:p w:rsidR="00A659CB" w:rsidRPr="00B40F26" w:rsidRDefault="00A659CB" w:rsidP="00A65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Выполнить схему включения электродвигателя стеклоочистителя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  <w:p w:rsidR="00B40F26" w:rsidRPr="00463C65" w:rsidRDefault="00B40F26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40F26" w:rsidRPr="00463C65" w:rsidRDefault="00B40F26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Практическое занятие №29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Снятие, проверка работоспособности и установка стеклоомывателя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схему включения электродвигателя </w:t>
            </w:r>
            <w:proofErr w:type="spellStart"/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омывателя</w:t>
            </w:r>
            <w:proofErr w:type="spellEnd"/>
            <w:r w:rsidRPr="00B40F26">
              <w:rPr>
                <w:rFonts w:ascii="Times New Roman" w:hAnsi="Times New Roman" w:cs="Times New Roman"/>
                <w:sz w:val="20"/>
                <w:szCs w:val="20"/>
              </w:rPr>
              <w:t xml:space="preserve"> ветрового стекла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Очиститель фар. Схема включения стеклоомывателя фар. 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tabs>
                <w:tab w:val="left" w:pos="398"/>
                <w:tab w:val="center" w:pos="1581"/>
              </w:tabs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Практическое занятие №30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Снятие, проверка работоспособности и установка стеклоомывателя фар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Выполнить схему включения электродвигателя стеклоомывателя фар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включения электродвигателя вентилятора охлаждения двигателя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/>
        </w:tc>
        <w:tc>
          <w:tcPr>
            <w:tcW w:w="5954" w:type="dxa"/>
          </w:tcPr>
          <w:p w:rsidR="00B40F26" w:rsidRDefault="00B40F26" w:rsidP="00B40F26"/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№31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Снятие, проверка работоспособности и установка вентилятора охлаждения двигателя</w:t>
            </w:r>
          </w:p>
        </w:tc>
        <w:tc>
          <w:tcPr>
            <w:tcW w:w="3685" w:type="dxa"/>
          </w:tcPr>
          <w:p w:rsidR="00B40F26" w:rsidRPr="009D15D2" w:rsidRDefault="009D15D2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D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схему включения электродвигателя вентилятора системы охлаждения 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регулировки положения наружных зеркал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№32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Снятие, проверка работоспособности и установка наружных зеркал</w:t>
            </w:r>
          </w:p>
        </w:tc>
        <w:tc>
          <w:tcPr>
            <w:tcW w:w="3685" w:type="dxa"/>
          </w:tcPr>
          <w:p w:rsidR="00B40F26" w:rsidRPr="00CD3620" w:rsidRDefault="009D15D2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20">
              <w:rPr>
                <w:rFonts w:ascii="Times New Roman" w:hAnsi="Times New Roman" w:cs="Times New Roman"/>
                <w:sz w:val="20"/>
                <w:szCs w:val="20"/>
              </w:rPr>
              <w:t xml:space="preserve">Описать возможные </w:t>
            </w:r>
            <w:r w:rsidR="00CD3620" w:rsidRPr="00CD3620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неисправности </w:t>
            </w:r>
            <w:proofErr w:type="spellStart"/>
            <w:r w:rsidR="00CD3620" w:rsidRPr="00CD3620">
              <w:rPr>
                <w:rFonts w:ascii="Times New Roman" w:hAnsi="Times New Roman" w:cs="Times New Roman"/>
                <w:sz w:val="20"/>
                <w:szCs w:val="20"/>
              </w:rPr>
              <w:t>электрозеркал</w:t>
            </w:r>
            <w:proofErr w:type="spellEnd"/>
            <w:r w:rsidR="00CD3620" w:rsidRPr="00CD3620">
              <w:rPr>
                <w:rFonts w:ascii="Times New Roman" w:hAnsi="Times New Roman" w:cs="Times New Roman"/>
                <w:sz w:val="20"/>
                <w:szCs w:val="20"/>
              </w:rPr>
              <w:t xml:space="preserve"> с подогревом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приборы. Методика поиска неисправностей приборов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неисправности контрольных приборов, их причины и методы устранения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</w:t>
            </w:r>
            <w:proofErr w:type="spellEnd"/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 энергосберегающие технологии при эксплуатации, обслуживании и ремонте транспортного электрооборудования и автоматики.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BF5AC1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5954" w:type="dxa"/>
          </w:tcPr>
          <w:p w:rsidR="00B40F26" w:rsidRPr="00BF5AC1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 датчики.</w:t>
            </w:r>
          </w:p>
          <w:p w:rsidR="00B40F26" w:rsidRPr="00FA68F8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BF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Месторасположение на современном легковом автомобиле.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5954" w:type="dxa"/>
          </w:tcPr>
          <w:p w:rsidR="00B40F26" w:rsidRPr="00C350B7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занятие №33</w:t>
            </w:r>
          </w:p>
          <w:p w:rsidR="00B40F26" w:rsidRPr="00BF5AC1" w:rsidRDefault="00B40F26" w:rsidP="00CD3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Месторасположение датчиков </w:t>
            </w:r>
            <w:r w:rsidR="00CD3620" w:rsidRPr="00CD3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C3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современном легковом автомобиле</w:t>
            </w:r>
          </w:p>
        </w:tc>
        <w:tc>
          <w:tcPr>
            <w:tcW w:w="3685" w:type="dxa"/>
          </w:tcPr>
          <w:p w:rsidR="00B40F26" w:rsidRPr="00CD3620" w:rsidRDefault="00CD3620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20">
              <w:rPr>
                <w:rFonts w:ascii="Times New Roman" w:hAnsi="Times New Roman" w:cs="Times New Roman"/>
                <w:sz w:val="20"/>
                <w:szCs w:val="20"/>
              </w:rPr>
              <w:t>Выполнить схему располо</w:t>
            </w:r>
            <w:r w:rsidR="00A659CB">
              <w:rPr>
                <w:rFonts w:ascii="Times New Roman" w:hAnsi="Times New Roman" w:cs="Times New Roman"/>
                <w:sz w:val="20"/>
                <w:szCs w:val="20"/>
              </w:rPr>
              <w:t>жения датчиков на двигателе ВАЗ-</w:t>
            </w:r>
            <w:r w:rsidRPr="00CD3620">
              <w:rPr>
                <w:rFonts w:ascii="Times New Roman" w:hAnsi="Times New Roman" w:cs="Times New Roman"/>
                <w:sz w:val="20"/>
                <w:szCs w:val="20"/>
              </w:rPr>
              <w:t>21126, автомобиля ЛАДА ГРАНТА</w:t>
            </w:r>
          </w:p>
        </w:tc>
      </w:tr>
      <w:tr w:rsidR="00B40F26" w:rsidTr="00B40F26">
        <w:tc>
          <w:tcPr>
            <w:tcW w:w="709" w:type="dxa"/>
            <w:shd w:val="clear" w:color="auto" w:fill="auto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B40F26" w:rsidRPr="00C350B7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Датчики масляной системы. Устройство, принцип действия.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детонации. Устройство, принцип работы.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положения коленчатого вала. Устройство, принцип работы.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 давления воздуха во впускном коллекторе и датчик атмосферного давления. Устройство, принцип действия.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№34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установка датчика положения коленчатого вала двигателя, датчика детонации.</w:t>
            </w:r>
          </w:p>
        </w:tc>
        <w:tc>
          <w:tcPr>
            <w:tcW w:w="3685" w:type="dxa"/>
          </w:tcPr>
          <w:p w:rsidR="00B40F26" w:rsidRPr="00A659CB" w:rsidRDefault="00CD3620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sz w:val="20"/>
                <w:szCs w:val="20"/>
              </w:rPr>
              <w:t xml:space="preserve">Описать </w:t>
            </w:r>
            <w:proofErr w:type="spellStart"/>
            <w:r w:rsidRPr="00A659CB">
              <w:rPr>
                <w:rFonts w:ascii="Times New Roman" w:hAnsi="Times New Roman" w:cs="Times New Roman"/>
                <w:sz w:val="20"/>
                <w:szCs w:val="20"/>
              </w:rPr>
              <w:t>тех.процесс</w:t>
            </w:r>
            <w:proofErr w:type="spellEnd"/>
            <w:r w:rsidRPr="00A659CB">
              <w:rPr>
                <w:rFonts w:ascii="Times New Roman" w:hAnsi="Times New Roman" w:cs="Times New Roman"/>
                <w:sz w:val="20"/>
                <w:szCs w:val="20"/>
              </w:rPr>
              <w:t xml:space="preserve"> снятия и установки датчиков колен</w:t>
            </w:r>
            <w:r w:rsidR="00A659CB">
              <w:rPr>
                <w:rFonts w:ascii="Times New Roman" w:hAnsi="Times New Roman" w:cs="Times New Roman"/>
                <w:sz w:val="20"/>
                <w:szCs w:val="20"/>
              </w:rPr>
              <w:t xml:space="preserve">чатого </w:t>
            </w:r>
            <w:r w:rsidRPr="00A659CB">
              <w:rPr>
                <w:rFonts w:ascii="Times New Roman" w:hAnsi="Times New Roman" w:cs="Times New Roman"/>
                <w:sz w:val="20"/>
                <w:szCs w:val="20"/>
              </w:rPr>
              <w:t xml:space="preserve">вала и </w:t>
            </w:r>
            <w:r w:rsidR="00A659CB">
              <w:rPr>
                <w:rFonts w:ascii="Times New Roman" w:hAnsi="Times New Roman" w:cs="Times New Roman"/>
                <w:sz w:val="20"/>
                <w:szCs w:val="20"/>
              </w:rPr>
              <w:t xml:space="preserve">датчика </w:t>
            </w:r>
            <w:r w:rsidRPr="00A659CB">
              <w:rPr>
                <w:rFonts w:ascii="Times New Roman" w:hAnsi="Times New Roman" w:cs="Times New Roman"/>
                <w:sz w:val="20"/>
                <w:szCs w:val="20"/>
              </w:rPr>
              <w:t>детонации на двигателе ВАЗ</w:t>
            </w:r>
            <w:r w:rsidR="00A6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59CB">
              <w:rPr>
                <w:rFonts w:ascii="Times New Roman" w:hAnsi="Times New Roman" w:cs="Times New Roman"/>
                <w:sz w:val="20"/>
                <w:szCs w:val="20"/>
              </w:rPr>
              <w:t>21126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Датчики системы охлаждения. Устройство, принцип действия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положения дроссельной заслонки. Датчик-измеритель воздушного потока. Устройство, принцип работы.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</w:tbl>
    <w:p w:rsidR="00EA7B90" w:rsidRDefault="00A659CB"/>
    <w:sectPr w:rsidR="00EA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8E"/>
    <w:rsid w:val="0028312B"/>
    <w:rsid w:val="008C4D8E"/>
    <w:rsid w:val="009D15D2"/>
    <w:rsid w:val="00A659CB"/>
    <w:rsid w:val="00B40F26"/>
    <w:rsid w:val="00C350B7"/>
    <w:rsid w:val="00CD3620"/>
    <w:rsid w:val="00D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37C2-50A9-4A20-9EC4-3C01E0C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2</cp:revision>
  <dcterms:created xsi:type="dcterms:W3CDTF">2020-03-19T02:38:00Z</dcterms:created>
  <dcterms:modified xsi:type="dcterms:W3CDTF">2020-03-19T03:28:00Z</dcterms:modified>
</cp:coreProperties>
</file>